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C21" w:rsidRDefault="00DB5061" w:rsidP="00DA7D1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Home Oxygen Therapy (HOT) Guideline</w:t>
      </w:r>
      <w:r w:rsidR="00DA7D11">
        <w:rPr>
          <w:b/>
          <w:sz w:val="28"/>
          <w:szCs w:val="28"/>
        </w:rPr>
        <w:t xml:space="preserve"> for COVID-19 Virtual Monitoring Program (CVMP)</w:t>
      </w:r>
      <w:r w:rsidR="00587D25" w:rsidRPr="0034390C">
        <w:rPr>
          <w:b/>
          <w:sz w:val="28"/>
          <w:szCs w:val="28"/>
        </w:rPr>
        <w:t xml:space="preserve"> </w:t>
      </w:r>
      <w:r w:rsidR="00AE5C21" w:rsidRPr="0034390C">
        <w:rPr>
          <w:b/>
          <w:sz w:val="28"/>
          <w:szCs w:val="28"/>
        </w:rPr>
        <w:t xml:space="preserve"> </w:t>
      </w:r>
    </w:p>
    <w:p w:rsidR="005E68F3" w:rsidRPr="001541F3" w:rsidRDefault="001541F3" w:rsidP="001541F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This guideline is to help standardize the use of oxygen in the home treatment of COVID-19 patients.</w:t>
      </w:r>
    </w:p>
    <w:p w:rsidR="00DA7D11" w:rsidRPr="00DA7D11" w:rsidRDefault="00DA7D11" w:rsidP="00DA7D11">
      <w:pPr>
        <w:pStyle w:val="ListParagraph"/>
        <w:numPr>
          <w:ilvl w:val="0"/>
          <w:numId w:val="4"/>
        </w:numPr>
      </w:pPr>
      <w:r w:rsidRPr="00DA7D11">
        <w:rPr>
          <w:rFonts w:ascii="Tahoma" w:hAnsi="Tahoma" w:cs="Tahoma"/>
          <w:color w:val="000000"/>
          <w:sz w:val="20"/>
          <w:szCs w:val="20"/>
        </w:rPr>
        <w:t>Enrollment Criteria</w:t>
      </w:r>
    </w:p>
    <w:p w:rsidR="005E68F3" w:rsidRPr="005E68F3" w:rsidRDefault="001541F3" w:rsidP="00DA7D11">
      <w:pPr>
        <w:pStyle w:val="ListParagraph"/>
        <w:numPr>
          <w:ilvl w:val="1"/>
          <w:numId w:val="4"/>
        </w:numPr>
      </w:pPr>
      <w:r>
        <w:rPr>
          <w:rFonts w:ascii="Tahoma" w:hAnsi="Tahoma" w:cs="Tahoma"/>
          <w:color w:val="000000"/>
          <w:sz w:val="20"/>
          <w:szCs w:val="20"/>
        </w:rPr>
        <w:t xml:space="preserve">Criteria </w:t>
      </w:r>
      <w:r w:rsidR="005E68F3" w:rsidRPr="005E68F3">
        <w:rPr>
          <w:rFonts w:ascii="Tahoma" w:hAnsi="Tahoma" w:cs="Tahoma"/>
          <w:color w:val="000000"/>
          <w:sz w:val="20"/>
          <w:szCs w:val="20"/>
        </w:rPr>
        <w:t>to consider</w:t>
      </w:r>
      <w:r>
        <w:rPr>
          <w:rFonts w:ascii="Tahoma" w:hAnsi="Tahoma" w:cs="Tahoma"/>
          <w:color w:val="000000"/>
          <w:sz w:val="20"/>
          <w:szCs w:val="20"/>
        </w:rPr>
        <w:t xml:space="preserve"> use of supplemental 02 post</w:t>
      </w:r>
      <w:r w:rsidR="005E68F3" w:rsidRPr="005E68F3">
        <w:rPr>
          <w:rFonts w:ascii="Tahoma" w:hAnsi="Tahoma" w:cs="Tahoma"/>
          <w:color w:val="000000"/>
          <w:sz w:val="20"/>
          <w:szCs w:val="20"/>
        </w:rPr>
        <w:t xml:space="preserve"> discharge </w:t>
      </w:r>
      <w:r w:rsidR="005E68F3">
        <w:rPr>
          <w:rFonts w:ascii="Tahoma" w:hAnsi="Tahoma" w:cs="Tahoma"/>
          <w:color w:val="000000"/>
          <w:sz w:val="20"/>
          <w:szCs w:val="20"/>
        </w:rPr>
        <w:t xml:space="preserve">from </w:t>
      </w:r>
      <w:r w:rsidR="005E68F3" w:rsidRPr="00DA7D11">
        <w:rPr>
          <w:rFonts w:ascii="Tahoma" w:hAnsi="Tahoma" w:cs="Tahoma"/>
          <w:b/>
          <w:color w:val="000000"/>
          <w:sz w:val="20"/>
          <w:szCs w:val="20"/>
        </w:rPr>
        <w:t>inpatient service</w:t>
      </w:r>
      <w:r>
        <w:rPr>
          <w:rFonts w:ascii="Tahoma" w:hAnsi="Tahoma" w:cs="Tahoma"/>
          <w:color w:val="000000"/>
          <w:sz w:val="20"/>
          <w:szCs w:val="20"/>
        </w:rPr>
        <w:t>:</w:t>
      </w:r>
    </w:p>
    <w:p w:rsidR="005E68F3" w:rsidRPr="005E68F3" w:rsidRDefault="005E68F3" w:rsidP="00DA7D11">
      <w:pPr>
        <w:pStyle w:val="ListParagraph"/>
        <w:numPr>
          <w:ilvl w:val="2"/>
          <w:numId w:val="4"/>
        </w:numPr>
      </w:pPr>
      <w:r w:rsidRPr="005E68F3">
        <w:rPr>
          <w:rFonts w:ascii="Tahoma" w:hAnsi="Tahoma" w:cs="Tahoma"/>
          <w:color w:val="000000"/>
          <w:sz w:val="20"/>
          <w:szCs w:val="20"/>
        </w:rPr>
        <w:t>Clinically im</w:t>
      </w:r>
      <w:r>
        <w:rPr>
          <w:rFonts w:ascii="Tahoma" w:hAnsi="Tahoma" w:cs="Tahoma"/>
          <w:color w:val="000000"/>
          <w:sz w:val="20"/>
          <w:szCs w:val="20"/>
        </w:rPr>
        <w:t>proving</w:t>
      </w:r>
      <w:r w:rsidR="006B4523">
        <w:rPr>
          <w:rFonts w:ascii="Tahoma" w:hAnsi="Tahoma" w:cs="Tahoma"/>
          <w:color w:val="000000"/>
          <w:sz w:val="20"/>
          <w:szCs w:val="20"/>
        </w:rPr>
        <w:t>, stable respiratory status for at least 6 hours</w:t>
      </w:r>
      <w:r>
        <w:rPr>
          <w:rFonts w:ascii="Tahoma" w:hAnsi="Tahoma" w:cs="Tahoma"/>
          <w:color w:val="000000"/>
          <w:sz w:val="20"/>
          <w:szCs w:val="20"/>
        </w:rPr>
        <w:t xml:space="preserve"> and </w:t>
      </w:r>
      <w:r w:rsidR="006B4523">
        <w:rPr>
          <w:rFonts w:ascii="Tahoma" w:hAnsi="Tahoma" w:cs="Tahoma"/>
          <w:color w:val="000000"/>
          <w:sz w:val="20"/>
          <w:szCs w:val="20"/>
        </w:rPr>
        <w:t xml:space="preserve">otherwise </w:t>
      </w:r>
      <w:r>
        <w:rPr>
          <w:rFonts w:ascii="Tahoma" w:hAnsi="Tahoma" w:cs="Tahoma"/>
          <w:color w:val="000000"/>
          <w:sz w:val="20"/>
          <w:szCs w:val="20"/>
        </w:rPr>
        <w:t>ready for discharge</w:t>
      </w:r>
    </w:p>
    <w:p w:rsidR="005E68F3" w:rsidRPr="005E68F3" w:rsidRDefault="005E68F3" w:rsidP="00DA7D11">
      <w:pPr>
        <w:pStyle w:val="ListParagraph"/>
        <w:numPr>
          <w:ilvl w:val="2"/>
          <w:numId w:val="4"/>
        </w:numPr>
      </w:pPr>
      <w:r w:rsidRPr="005E68F3">
        <w:rPr>
          <w:rFonts w:ascii="Tahoma" w:hAnsi="Tahoma" w:cs="Tahoma"/>
          <w:color w:val="000000"/>
          <w:sz w:val="20"/>
          <w:szCs w:val="20"/>
        </w:rPr>
        <w:t>Completed re</w:t>
      </w:r>
      <w:r>
        <w:rPr>
          <w:rFonts w:ascii="Tahoma" w:hAnsi="Tahoma" w:cs="Tahoma"/>
          <w:color w:val="000000"/>
          <w:sz w:val="20"/>
          <w:szCs w:val="20"/>
        </w:rPr>
        <w:t>mdesivir course, if indicated</w:t>
      </w:r>
    </w:p>
    <w:p w:rsidR="005E68F3" w:rsidRPr="00E84F04" w:rsidRDefault="005E68F3" w:rsidP="00DA7D11">
      <w:pPr>
        <w:pStyle w:val="ListParagraph"/>
        <w:numPr>
          <w:ilvl w:val="2"/>
          <w:numId w:val="4"/>
        </w:numPr>
      </w:pPr>
      <w:r w:rsidRPr="005E68F3">
        <w:rPr>
          <w:rFonts w:ascii="Tahoma" w:hAnsi="Tahoma" w:cs="Tahoma"/>
          <w:color w:val="000000"/>
          <w:sz w:val="20"/>
          <w:szCs w:val="20"/>
        </w:rPr>
        <w:t>On 4L NC or less</w:t>
      </w:r>
      <w:r w:rsidR="00393F00">
        <w:rPr>
          <w:rFonts w:ascii="Tahoma" w:hAnsi="Tahoma" w:cs="Tahoma"/>
          <w:color w:val="000000"/>
          <w:sz w:val="20"/>
          <w:szCs w:val="20"/>
        </w:rPr>
        <w:t xml:space="preserve"> at rest to maintain spO2 ≥ 88</w:t>
      </w:r>
      <w:r w:rsidRPr="005E68F3">
        <w:rPr>
          <w:rFonts w:ascii="Tahoma" w:hAnsi="Tahoma" w:cs="Tahoma"/>
          <w:color w:val="000000"/>
          <w:sz w:val="20"/>
          <w:szCs w:val="20"/>
        </w:rPr>
        <w:t>%</w:t>
      </w:r>
    </w:p>
    <w:p w:rsidR="00E84F04" w:rsidRPr="00E84F04" w:rsidRDefault="00E84F04" w:rsidP="00DA7D11">
      <w:pPr>
        <w:pStyle w:val="ListParagraph"/>
        <w:numPr>
          <w:ilvl w:val="2"/>
          <w:numId w:val="4"/>
        </w:numPr>
      </w:pPr>
      <w:r>
        <w:rPr>
          <w:rFonts w:ascii="Tahoma" w:hAnsi="Tahoma" w:cs="Tahoma"/>
          <w:color w:val="000000"/>
          <w:sz w:val="20"/>
          <w:szCs w:val="20"/>
        </w:rPr>
        <w:t>Has adequate support at home to ensure safe use of home oxygen</w:t>
      </w:r>
    </w:p>
    <w:p w:rsidR="00E84F04" w:rsidRPr="00CD6DFC" w:rsidRDefault="00E84F04" w:rsidP="00DA7D11">
      <w:pPr>
        <w:pStyle w:val="ListParagraph"/>
        <w:numPr>
          <w:ilvl w:val="2"/>
          <w:numId w:val="4"/>
        </w:numPr>
      </w:pPr>
      <w:r>
        <w:rPr>
          <w:rFonts w:ascii="Tahoma" w:hAnsi="Tahoma" w:cs="Tahoma"/>
          <w:color w:val="000000"/>
          <w:sz w:val="20"/>
          <w:szCs w:val="20"/>
        </w:rPr>
        <w:t>Has ability to communicate with CVMP team for monitoring</w:t>
      </w:r>
    </w:p>
    <w:p w:rsidR="00CD6DFC" w:rsidRPr="005E68F3" w:rsidRDefault="00CD6DFC" w:rsidP="00DA7D11">
      <w:pPr>
        <w:pStyle w:val="ListParagraph"/>
      </w:pPr>
    </w:p>
    <w:p w:rsidR="005E68F3" w:rsidRPr="005E68F3" w:rsidRDefault="005E68F3" w:rsidP="00DA7D11">
      <w:pPr>
        <w:pStyle w:val="ListParagraph"/>
        <w:numPr>
          <w:ilvl w:val="2"/>
          <w:numId w:val="4"/>
        </w:numPr>
      </w:pPr>
      <w:r w:rsidRPr="005E68F3">
        <w:rPr>
          <w:rFonts w:ascii="Tahoma" w:hAnsi="Tahoma" w:cs="Tahoma"/>
          <w:color w:val="000000"/>
          <w:sz w:val="20"/>
          <w:szCs w:val="20"/>
        </w:rPr>
        <w:t xml:space="preserve">If above criteria met, </w:t>
      </w:r>
      <w:r>
        <w:rPr>
          <w:rFonts w:ascii="Tahoma" w:hAnsi="Tahoma" w:cs="Tahoma"/>
          <w:color w:val="000000"/>
          <w:sz w:val="20"/>
          <w:szCs w:val="20"/>
        </w:rPr>
        <w:t>RT performs exercise oximetry</w:t>
      </w:r>
    </w:p>
    <w:p w:rsidR="005E68F3" w:rsidRPr="005E68F3" w:rsidRDefault="00301949" w:rsidP="00DA7D11">
      <w:pPr>
        <w:pStyle w:val="ListParagraph"/>
        <w:numPr>
          <w:ilvl w:val="3"/>
          <w:numId w:val="4"/>
        </w:numPr>
      </w:pPr>
      <w:r>
        <w:rPr>
          <w:rFonts w:ascii="Tahoma" w:hAnsi="Tahoma" w:cs="Tahoma"/>
          <w:color w:val="000000"/>
          <w:sz w:val="20"/>
          <w:szCs w:val="20"/>
        </w:rPr>
        <w:t>If requiring no more than 5</w:t>
      </w:r>
      <w:r w:rsidR="005E68F3" w:rsidRPr="005E68F3">
        <w:rPr>
          <w:rFonts w:ascii="Tahoma" w:hAnsi="Tahoma" w:cs="Tahoma"/>
          <w:color w:val="000000"/>
          <w:sz w:val="20"/>
          <w:szCs w:val="20"/>
        </w:rPr>
        <w:t>L</w:t>
      </w:r>
      <w:r w:rsidR="00393F00">
        <w:rPr>
          <w:rFonts w:ascii="Tahoma" w:hAnsi="Tahoma" w:cs="Tahoma"/>
          <w:color w:val="000000"/>
          <w:sz w:val="20"/>
          <w:szCs w:val="20"/>
        </w:rPr>
        <w:t xml:space="preserve"> NC on exertion to maintain ≥ 88</w:t>
      </w:r>
      <w:r w:rsidR="005E68F3" w:rsidRPr="005E68F3">
        <w:rPr>
          <w:rFonts w:ascii="Tahoma" w:hAnsi="Tahoma" w:cs="Tahoma"/>
          <w:color w:val="000000"/>
          <w:sz w:val="20"/>
          <w:szCs w:val="20"/>
        </w:rPr>
        <w:t>%, c</w:t>
      </w:r>
      <w:r w:rsidR="005E68F3">
        <w:rPr>
          <w:rFonts w:ascii="Tahoma" w:hAnsi="Tahoma" w:cs="Tahoma"/>
          <w:color w:val="000000"/>
          <w:sz w:val="20"/>
          <w:szCs w:val="20"/>
        </w:rPr>
        <w:t>an be discharged with home O2</w:t>
      </w:r>
    </w:p>
    <w:p w:rsidR="005E68F3" w:rsidRPr="005E68F3" w:rsidRDefault="005E68F3" w:rsidP="00DA7D11">
      <w:pPr>
        <w:pStyle w:val="ListParagraph"/>
        <w:numPr>
          <w:ilvl w:val="3"/>
          <w:numId w:val="4"/>
        </w:numPr>
      </w:pPr>
      <w:r w:rsidRPr="005E68F3">
        <w:rPr>
          <w:rFonts w:ascii="Tahoma" w:hAnsi="Tahoma" w:cs="Tahoma"/>
          <w:color w:val="000000"/>
          <w:sz w:val="20"/>
          <w:szCs w:val="20"/>
        </w:rPr>
        <w:t>If  not, repeat exercise oximetry in 24 hours pro</w:t>
      </w:r>
      <w:r>
        <w:rPr>
          <w:rFonts w:ascii="Tahoma" w:hAnsi="Tahoma" w:cs="Tahoma"/>
          <w:color w:val="000000"/>
          <w:sz w:val="20"/>
          <w:szCs w:val="20"/>
        </w:rPr>
        <w:t>vided above parameters are met</w:t>
      </w:r>
    </w:p>
    <w:p w:rsidR="00CD6DFC" w:rsidRPr="00CD6DFC" w:rsidRDefault="00CD6DFC" w:rsidP="00DA7D11">
      <w:pPr>
        <w:pStyle w:val="ListParagraph"/>
      </w:pPr>
    </w:p>
    <w:p w:rsidR="005E68F3" w:rsidRPr="005E68F3" w:rsidRDefault="005E68F3" w:rsidP="00DA7D11">
      <w:pPr>
        <w:pStyle w:val="ListParagraph"/>
        <w:numPr>
          <w:ilvl w:val="2"/>
          <w:numId w:val="4"/>
        </w:numPr>
      </w:pPr>
      <w:r w:rsidRPr="005E68F3">
        <w:rPr>
          <w:rFonts w:ascii="Tahoma" w:hAnsi="Tahoma" w:cs="Tahoma"/>
          <w:color w:val="000000"/>
          <w:sz w:val="20"/>
          <w:szCs w:val="20"/>
        </w:rPr>
        <w:t>Complicating factors</w:t>
      </w:r>
      <w:r w:rsidR="00E84F04">
        <w:rPr>
          <w:rFonts w:ascii="Tahoma" w:hAnsi="Tahoma" w:cs="Tahoma"/>
          <w:color w:val="000000"/>
          <w:sz w:val="20"/>
          <w:szCs w:val="20"/>
        </w:rPr>
        <w:t xml:space="preserve"> during inpatient stay</w:t>
      </w:r>
      <w:r w:rsidRPr="005E68F3">
        <w:rPr>
          <w:rFonts w:ascii="Tahoma" w:hAnsi="Tahoma" w:cs="Tahoma"/>
          <w:color w:val="000000"/>
          <w:sz w:val="20"/>
          <w:szCs w:val="20"/>
        </w:rPr>
        <w:t xml:space="preserve"> to be documented as par</w:t>
      </w:r>
      <w:r>
        <w:rPr>
          <w:rFonts w:ascii="Tahoma" w:hAnsi="Tahoma" w:cs="Tahoma"/>
          <w:color w:val="000000"/>
          <w:sz w:val="20"/>
          <w:szCs w:val="20"/>
        </w:rPr>
        <w:t>t of discharge/home 02 orders</w:t>
      </w:r>
    </w:p>
    <w:p w:rsidR="005E68F3" w:rsidRPr="005E68F3" w:rsidRDefault="005E68F3" w:rsidP="00DA7D11">
      <w:pPr>
        <w:pStyle w:val="ListParagraph"/>
        <w:numPr>
          <w:ilvl w:val="3"/>
          <w:numId w:val="4"/>
        </w:numPr>
      </w:pPr>
      <w:r w:rsidRPr="005E68F3"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uration on current O2 regimen</w:t>
      </w:r>
    </w:p>
    <w:p w:rsidR="005E68F3" w:rsidRPr="005E68F3" w:rsidRDefault="005E68F3" w:rsidP="00DA7D11">
      <w:pPr>
        <w:pStyle w:val="ListParagraph"/>
        <w:numPr>
          <w:ilvl w:val="3"/>
          <w:numId w:val="4"/>
        </w:numPr>
      </w:pPr>
      <w:r w:rsidRPr="005E68F3">
        <w:rPr>
          <w:rFonts w:ascii="Tahoma" w:hAnsi="Tahoma" w:cs="Tahoma"/>
          <w:color w:val="000000"/>
          <w:sz w:val="20"/>
          <w:szCs w:val="20"/>
        </w:rPr>
        <w:t>Penultimate setting and duration</w:t>
      </w:r>
      <w:r>
        <w:rPr>
          <w:rFonts w:ascii="Tahoma" w:hAnsi="Tahoma" w:cs="Tahoma"/>
          <w:color w:val="000000"/>
          <w:sz w:val="20"/>
          <w:szCs w:val="20"/>
        </w:rPr>
        <w:t xml:space="preserve"> on that setting</w:t>
      </w:r>
    </w:p>
    <w:p w:rsidR="005E68F3" w:rsidRPr="005E68F3" w:rsidRDefault="005E68F3" w:rsidP="00DA7D11">
      <w:pPr>
        <w:pStyle w:val="ListParagraph"/>
        <w:numPr>
          <w:ilvl w:val="3"/>
          <w:numId w:val="4"/>
        </w:numPr>
      </w:pPr>
      <w:r w:rsidRPr="005E68F3">
        <w:rPr>
          <w:rFonts w:ascii="Tahoma" w:hAnsi="Tahoma" w:cs="Tahoma"/>
          <w:color w:val="000000"/>
          <w:sz w:val="20"/>
          <w:szCs w:val="20"/>
        </w:rPr>
        <w:t xml:space="preserve">Highest FiO2/Flow requirements and date </w:t>
      </w:r>
      <w:r>
        <w:rPr>
          <w:rFonts w:ascii="Tahoma" w:hAnsi="Tahoma" w:cs="Tahoma"/>
          <w:color w:val="000000"/>
          <w:sz w:val="20"/>
          <w:szCs w:val="20"/>
        </w:rPr>
        <w:t>this setting was required</w:t>
      </w:r>
    </w:p>
    <w:p w:rsidR="00CD6DFC" w:rsidRPr="00CD6DFC" w:rsidRDefault="00CD6DFC" w:rsidP="00DA7D11">
      <w:pPr>
        <w:pStyle w:val="ListParagraph"/>
        <w:ind w:left="360"/>
      </w:pPr>
    </w:p>
    <w:p w:rsidR="001541F3" w:rsidRDefault="001541F3" w:rsidP="00DA7D11">
      <w:pPr>
        <w:pStyle w:val="ListParagraph"/>
        <w:numPr>
          <w:ilvl w:val="1"/>
          <w:numId w:val="4"/>
        </w:numPr>
      </w:pPr>
      <w:r>
        <w:t xml:space="preserve">Criteria to consider use of supplemental O2 post discharge from </w:t>
      </w:r>
      <w:r w:rsidRPr="00DA7D11">
        <w:rPr>
          <w:b/>
        </w:rPr>
        <w:t>ED, REC or other ambulatory clinic</w:t>
      </w:r>
      <w:r>
        <w:t>:</w:t>
      </w:r>
    </w:p>
    <w:p w:rsidR="00E84F04" w:rsidRPr="005E68F3" w:rsidRDefault="00E84F04" w:rsidP="00DA7D11">
      <w:pPr>
        <w:pStyle w:val="ListParagraph"/>
        <w:numPr>
          <w:ilvl w:val="2"/>
          <w:numId w:val="4"/>
        </w:numPr>
      </w:pPr>
      <w:r w:rsidRPr="005E68F3">
        <w:rPr>
          <w:rFonts w:ascii="Tahoma" w:hAnsi="Tahoma" w:cs="Tahoma"/>
          <w:color w:val="000000"/>
          <w:sz w:val="20"/>
          <w:szCs w:val="20"/>
        </w:rPr>
        <w:t xml:space="preserve">Clinically </w:t>
      </w:r>
      <w:r>
        <w:rPr>
          <w:rFonts w:ascii="Tahoma" w:hAnsi="Tahoma" w:cs="Tahoma"/>
          <w:color w:val="000000"/>
          <w:sz w:val="20"/>
          <w:szCs w:val="20"/>
        </w:rPr>
        <w:t xml:space="preserve">stable </w:t>
      </w:r>
      <w:r w:rsidR="006B4523">
        <w:rPr>
          <w:rFonts w:ascii="Tahoma" w:hAnsi="Tahoma" w:cs="Tahoma"/>
          <w:color w:val="000000"/>
          <w:sz w:val="20"/>
          <w:szCs w:val="20"/>
        </w:rPr>
        <w:t>for at least 6 hours</w:t>
      </w:r>
    </w:p>
    <w:p w:rsidR="00E84F04" w:rsidRPr="00E84F04" w:rsidRDefault="00E84F04" w:rsidP="00DA7D11">
      <w:pPr>
        <w:pStyle w:val="ListParagraph"/>
        <w:numPr>
          <w:ilvl w:val="2"/>
          <w:numId w:val="4"/>
        </w:numPr>
      </w:pPr>
      <w:r w:rsidRPr="005E68F3">
        <w:rPr>
          <w:rFonts w:ascii="Tahoma" w:hAnsi="Tahoma" w:cs="Tahoma"/>
          <w:color w:val="000000"/>
          <w:sz w:val="20"/>
          <w:szCs w:val="20"/>
        </w:rPr>
        <w:t>On 4L NC or less</w:t>
      </w:r>
      <w:r w:rsidR="00393F00">
        <w:rPr>
          <w:rFonts w:ascii="Tahoma" w:hAnsi="Tahoma" w:cs="Tahoma"/>
          <w:color w:val="000000"/>
          <w:sz w:val="20"/>
          <w:szCs w:val="20"/>
        </w:rPr>
        <w:t xml:space="preserve"> at rest to maintain spO2 ≥ 88</w:t>
      </w:r>
      <w:r w:rsidRPr="005E68F3">
        <w:rPr>
          <w:rFonts w:ascii="Tahoma" w:hAnsi="Tahoma" w:cs="Tahoma"/>
          <w:color w:val="000000"/>
          <w:sz w:val="20"/>
          <w:szCs w:val="20"/>
        </w:rPr>
        <w:t>%</w:t>
      </w:r>
    </w:p>
    <w:p w:rsidR="00E84F04" w:rsidRPr="00E84F04" w:rsidRDefault="00E84F04" w:rsidP="00DA7D11">
      <w:pPr>
        <w:pStyle w:val="ListParagraph"/>
        <w:numPr>
          <w:ilvl w:val="2"/>
          <w:numId w:val="4"/>
        </w:numPr>
      </w:pPr>
      <w:r>
        <w:rPr>
          <w:rFonts w:ascii="Tahoma" w:hAnsi="Tahoma" w:cs="Tahoma"/>
          <w:color w:val="000000"/>
          <w:sz w:val="20"/>
          <w:szCs w:val="20"/>
        </w:rPr>
        <w:t>Has adequate support at home to ensure safe use of home oxygen</w:t>
      </w:r>
    </w:p>
    <w:p w:rsidR="001541F3" w:rsidRPr="00E84F04" w:rsidRDefault="00E84F04" w:rsidP="00DA7D11">
      <w:pPr>
        <w:pStyle w:val="ListParagraph"/>
        <w:numPr>
          <w:ilvl w:val="2"/>
          <w:numId w:val="4"/>
        </w:numPr>
      </w:pPr>
      <w:r>
        <w:rPr>
          <w:rFonts w:ascii="Tahoma" w:hAnsi="Tahoma" w:cs="Tahoma"/>
          <w:color w:val="000000"/>
          <w:sz w:val="20"/>
          <w:szCs w:val="20"/>
        </w:rPr>
        <w:t>Has ability to communicate with CVMP team for monitoring</w:t>
      </w:r>
    </w:p>
    <w:p w:rsidR="00E84F04" w:rsidRPr="001541F3" w:rsidRDefault="00E84F04" w:rsidP="00E84F04">
      <w:pPr>
        <w:pStyle w:val="ListParagraph"/>
      </w:pPr>
    </w:p>
    <w:p w:rsidR="00127C7F" w:rsidRDefault="00E84F04" w:rsidP="005E68F3">
      <w:pPr>
        <w:pStyle w:val="ListParagraph"/>
        <w:numPr>
          <w:ilvl w:val="0"/>
          <w:numId w:val="4"/>
        </w:numPr>
      </w:pPr>
      <w:r>
        <w:t>Home O2 prescription (</w:t>
      </w:r>
      <w:r w:rsidR="00127C7F">
        <w:t>below</w:t>
      </w:r>
      <w:r>
        <w:t>) and demographic sheet are completed by the ordering provider and noted in the CVMP enrollment documentation</w:t>
      </w:r>
    </w:p>
    <w:p w:rsidR="00E84F04" w:rsidRDefault="00127C7F" w:rsidP="00127C7F">
      <w:pPr>
        <w:pStyle w:val="ListParagraph"/>
        <w:ind w:left="360" w:firstLine="360"/>
      </w:pPr>
      <w:r>
        <w:rPr>
          <w:rFonts w:ascii="Tahoma" w:hAnsi="Tahoma" w:cs="Tahoma"/>
          <w:color w:val="000000"/>
          <w:sz w:val="20"/>
          <w:szCs w:val="20"/>
        </w:rPr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Acrobat.Document.DC" ShapeID="_x0000_i1025" DrawAspect="Icon" ObjectID="_1662895828" r:id="rId9"/>
        </w:object>
      </w:r>
    </w:p>
    <w:p w:rsidR="00E84F04" w:rsidRDefault="00E84F04" w:rsidP="005E68F3">
      <w:pPr>
        <w:pStyle w:val="ListParagraph"/>
        <w:numPr>
          <w:ilvl w:val="0"/>
          <w:numId w:val="4"/>
        </w:numPr>
      </w:pPr>
      <w:r>
        <w:t>Patients will receive CVMP Care package and will be loaned a pulse oximeter</w:t>
      </w:r>
      <w:r w:rsidR="00301949">
        <w:t xml:space="preserve"> if they do not have one (patients can purchase their own pulse oximeter for about $32 at the pharmacy).</w:t>
      </w:r>
    </w:p>
    <w:p w:rsidR="00E84F04" w:rsidRDefault="00E84F04" w:rsidP="00E84F04">
      <w:pPr>
        <w:pStyle w:val="ListParagraph"/>
        <w:numPr>
          <w:ilvl w:val="0"/>
          <w:numId w:val="4"/>
        </w:numPr>
      </w:pPr>
      <w:r>
        <w:t>Instructions on the basic use and safety consideration of the oxygen concentrator, tank, tubing, cart will be provided by Apria.</w:t>
      </w:r>
    </w:p>
    <w:p w:rsidR="00E84F04" w:rsidRPr="00E84F04" w:rsidRDefault="00E84F04" w:rsidP="005E68F3">
      <w:pPr>
        <w:pStyle w:val="ListParagraph"/>
        <w:numPr>
          <w:ilvl w:val="0"/>
          <w:numId w:val="4"/>
        </w:numPr>
      </w:pPr>
      <w:r>
        <w:t xml:space="preserve">Patients enrolled into HOT-CVMP will be monitored by </w:t>
      </w:r>
      <w:r w:rsidR="00DA7D11">
        <w:t xml:space="preserve">CVMP and </w:t>
      </w:r>
      <w:r>
        <w:t>supervising MD</w:t>
      </w:r>
      <w:r w:rsidR="00DA7D11">
        <w:t>,</w:t>
      </w:r>
      <w:r>
        <w:t xml:space="preserve"> and titrated by protocol.</w:t>
      </w:r>
    </w:p>
    <w:p w:rsidR="00393F00" w:rsidRDefault="00393F00" w:rsidP="00DA7D11">
      <w:pPr>
        <w:pStyle w:val="ListParagraph"/>
        <w:numPr>
          <w:ilvl w:val="1"/>
          <w:numId w:val="4"/>
        </w:numPr>
      </w:pPr>
      <w:r>
        <w:t>Onboa</w:t>
      </w:r>
      <w:r w:rsidR="006B4523">
        <w:t>r</w:t>
      </w:r>
      <w:r>
        <w:t>ding checklist:</w:t>
      </w:r>
    </w:p>
    <w:p w:rsidR="004A2687" w:rsidRDefault="004A2687" w:rsidP="00393F00">
      <w:pPr>
        <w:pStyle w:val="ListParagraph"/>
        <w:numPr>
          <w:ilvl w:val="2"/>
          <w:numId w:val="4"/>
        </w:numPr>
      </w:pPr>
      <w:r>
        <w:lastRenderedPageBreak/>
        <w:t xml:space="preserve">Confirm risk of CO2 retentions – particularly established diagnosis of COPD, Morbid Obesity, Neuromuscular or Chest Wall disorders </w:t>
      </w:r>
    </w:p>
    <w:p w:rsidR="00393F00" w:rsidRDefault="006B4523" w:rsidP="00393F00">
      <w:pPr>
        <w:pStyle w:val="ListParagraph"/>
        <w:numPr>
          <w:ilvl w:val="2"/>
          <w:numId w:val="4"/>
        </w:numPr>
      </w:pPr>
      <w:r>
        <w:t>Visual check (telehealth visit) of equipment, settings and patient/caregiver’s ability to use it.</w:t>
      </w:r>
    </w:p>
    <w:p w:rsidR="004A2687" w:rsidRDefault="004A2687" w:rsidP="004A2687">
      <w:pPr>
        <w:pStyle w:val="ListParagraph"/>
        <w:numPr>
          <w:ilvl w:val="3"/>
          <w:numId w:val="4"/>
        </w:numPr>
      </w:pPr>
      <w:r>
        <w:t>Comfort and effectiveness measures: upright or prone positioning, water based lubricant for nares if drying effect, padding for tubing pressure points</w:t>
      </w:r>
    </w:p>
    <w:p w:rsidR="00273927" w:rsidRDefault="006B4523" w:rsidP="00874637">
      <w:pPr>
        <w:pStyle w:val="ListParagraph"/>
        <w:numPr>
          <w:ilvl w:val="2"/>
          <w:numId w:val="4"/>
        </w:numPr>
      </w:pPr>
      <w:r>
        <w:t>Confirm starting symptoms, temperature, pulse ox readings (sat % and pulse rate) and O2 flow rate</w:t>
      </w:r>
      <w:r w:rsidR="00273927">
        <w:t>.</w:t>
      </w:r>
    </w:p>
    <w:p w:rsidR="006B4523" w:rsidRDefault="00406757" w:rsidP="00406757">
      <w:pPr>
        <w:pStyle w:val="ListParagraph"/>
        <w:numPr>
          <w:ilvl w:val="0"/>
          <w:numId w:val="4"/>
        </w:numPr>
      </w:pPr>
      <w:r>
        <w:t>Monitoring respiratory symptom</w:t>
      </w:r>
      <w:r w:rsidR="00301949">
        <w:t>s (dyspnea) and function</w:t>
      </w:r>
      <w:r w:rsidR="00551E76">
        <w:t xml:space="preserve"> and stratify as stable, improving, worsening.</w:t>
      </w:r>
      <w:r w:rsidR="00874637">
        <w:t xml:space="preserve"> (ref: Centre for Evidence Based Medicine: assessing dyspnea by telephone or video</w:t>
      </w:r>
      <w:r w:rsidR="00874637">
        <w:rPr>
          <w:rStyle w:val="FootnoteReference"/>
        </w:rPr>
        <w:footnoteReference w:id="1"/>
      </w:r>
      <w:r w:rsidR="00874637">
        <w:t xml:space="preserve">): </w:t>
      </w:r>
    </w:p>
    <w:p w:rsidR="00874637" w:rsidRPr="00874637" w:rsidRDefault="00874637" w:rsidP="00301949">
      <w:pPr>
        <w:pStyle w:val="ListParagraph"/>
        <w:numPr>
          <w:ilvl w:val="2"/>
          <w:numId w:val="4"/>
        </w:numPr>
      </w:pPr>
      <w:r w:rsidRPr="00874637">
        <w:t>Ask the patient to </w:t>
      </w:r>
      <w:r w:rsidRPr="00874637">
        <w:rPr>
          <w:b/>
          <w:bCs/>
        </w:rPr>
        <w:t>describe the problem with their breathing in their own words</w:t>
      </w:r>
      <w:r w:rsidRPr="00874637">
        <w:t>, and assess the ease and comfort of their speech. Ask open-ended questions and listen to </w:t>
      </w:r>
      <w:r w:rsidRPr="00874637">
        <w:rPr>
          <w:b/>
          <w:bCs/>
        </w:rPr>
        <w:t>whether the patient can complete their sentences</w:t>
      </w:r>
      <w:r w:rsidRPr="00874637">
        <w:t>.</w:t>
      </w:r>
    </w:p>
    <w:p w:rsidR="00301949" w:rsidRPr="00301949" w:rsidRDefault="00874637" w:rsidP="00301949">
      <w:pPr>
        <w:pStyle w:val="ListParagraph"/>
        <w:numPr>
          <w:ilvl w:val="3"/>
          <w:numId w:val="4"/>
        </w:numPr>
      </w:pPr>
      <w:r w:rsidRPr="00874637">
        <w:rPr>
          <w:i/>
          <w:iCs/>
        </w:rPr>
        <w:t>“How is your breathing today?”</w:t>
      </w:r>
    </w:p>
    <w:p w:rsidR="00301949" w:rsidRPr="00301949" w:rsidRDefault="00874637" w:rsidP="00301949">
      <w:pPr>
        <w:pStyle w:val="ListParagraph"/>
        <w:numPr>
          <w:ilvl w:val="3"/>
          <w:numId w:val="4"/>
        </w:numPr>
      </w:pPr>
      <w:r w:rsidRPr="00301949">
        <w:rPr>
          <w:i/>
          <w:iCs/>
        </w:rPr>
        <w:t>“Are you so breathless that you are unable to speak more than a few words?”</w:t>
      </w:r>
    </w:p>
    <w:p w:rsidR="00301949" w:rsidRPr="00301949" w:rsidRDefault="00874637" w:rsidP="00301949">
      <w:pPr>
        <w:pStyle w:val="ListParagraph"/>
        <w:numPr>
          <w:ilvl w:val="3"/>
          <w:numId w:val="4"/>
        </w:numPr>
      </w:pPr>
      <w:r w:rsidRPr="00301949">
        <w:rPr>
          <w:i/>
          <w:iCs/>
        </w:rPr>
        <w:t>“Are you breathing harder or faster than usual when doing nothing at all?”</w:t>
      </w:r>
    </w:p>
    <w:p w:rsidR="00874637" w:rsidRPr="00874637" w:rsidRDefault="00874637" w:rsidP="00301949">
      <w:pPr>
        <w:pStyle w:val="ListParagraph"/>
        <w:numPr>
          <w:ilvl w:val="3"/>
          <w:numId w:val="4"/>
        </w:numPr>
      </w:pPr>
      <w:r w:rsidRPr="00301949">
        <w:rPr>
          <w:i/>
          <w:iCs/>
        </w:rPr>
        <w:t>“Are you so ill that you’ve stopped doing all of your usual daily activities?”</w:t>
      </w:r>
    </w:p>
    <w:p w:rsidR="00301949" w:rsidRDefault="00874637" w:rsidP="00301949">
      <w:pPr>
        <w:pStyle w:val="ListParagraph"/>
        <w:numPr>
          <w:ilvl w:val="2"/>
          <w:numId w:val="4"/>
        </w:numPr>
      </w:pPr>
      <w:r w:rsidRPr="00874637">
        <w:t>Focus on change. </w:t>
      </w:r>
      <w:r w:rsidRPr="00874637">
        <w:rPr>
          <w:b/>
          <w:bCs/>
        </w:rPr>
        <w:t>A clear story of deterioration </w:t>
      </w:r>
      <w:r w:rsidRPr="00874637">
        <w:t>is more important than whether the patient currently feels short of breath. Ask questions like</w:t>
      </w:r>
    </w:p>
    <w:p w:rsidR="00874637" w:rsidRPr="00874637" w:rsidRDefault="00874637" w:rsidP="00301949">
      <w:pPr>
        <w:pStyle w:val="ListParagraph"/>
        <w:numPr>
          <w:ilvl w:val="3"/>
          <w:numId w:val="4"/>
        </w:numPr>
      </w:pPr>
      <w:r w:rsidRPr="00301949">
        <w:rPr>
          <w:i/>
          <w:iCs/>
        </w:rPr>
        <w:t>“Is your breathing faster, slower or the same as normal?”</w:t>
      </w:r>
    </w:p>
    <w:p w:rsidR="00874637" w:rsidRPr="00874637" w:rsidRDefault="00874637" w:rsidP="00301949">
      <w:pPr>
        <w:pStyle w:val="ListParagraph"/>
        <w:numPr>
          <w:ilvl w:val="3"/>
          <w:numId w:val="4"/>
        </w:numPr>
      </w:pPr>
      <w:r w:rsidRPr="00874637">
        <w:rPr>
          <w:i/>
          <w:iCs/>
        </w:rPr>
        <w:t>“What could you do yesterday that you can’t do today?”</w:t>
      </w:r>
    </w:p>
    <w:p w:rsidR="00301949" w:rsidRPr="00301949" w:rsidRDefault="00874637" w:rsidP="00301949">
      <w:pPr>
        <w:pStyle w:val="ListParagraph"/>
        <w:numPr>
          <w:ilvl w:val="3"/>
          <w:numId w:val="4"/>
        </w:numPr>
      </w:pPr>
      <w:r w:rsidRPr="00874637">
        <w:rPr>
          <w:i/>
          <w:iCs/>
        </w:rPr>
        <w:t>“What makes you breathless now that didn’t make you breathless yesterday?”</w:t>
      </w:r>
    </w:p>
    <w:p w:rsidR="00406757" w:rsidRDefault="00874637" w:rsidP="00301949">
      <w:pPr>
        <w:pStyle w:val="ListParagraph"/>
        <w:numPr>
          <w:ilvl w:val="2"/>
          <w:numId w:val="4"/>
        </w:numPr>
      </w:pPr>
      <w:r w:rsidRPr="00874637">
        <w:t>Interpret the breathlessness in the </w:t>
      </w:r>
      <w:r w:rsidRPr="00301949">
        <w:rPr>
          <w:b/>
          <w:bCs/>
        </w:rPr>
        <w:t>context of the wider history and physical signs</w:t>
      </w:r>
      <w:r w:rsidRPr="00874637">
        <w:t>. For example, a new, audible wheeze and a verbal report of blueness of the lips in a breathless patient are concerning.</w:t>
      </w:r>
    </w:p>
    <w:p w:rsidR="005E68F3" w:rsidRPr="005E68F3" w:rsidRDefault="005E68F3" w:rsidP="00406757">
      <w:pPr>
        <w:pStyle w:val="ListParagraph"/>
        <w:numPr>
          <w:ilvl w:val="0"/>
          <w:numId w:val="4"/>
        </w:numPr>
      </w:pPr>
      <w:r w:rsidRPr="00406757">
        <w:rPr>
          <w:rFonts w:ascii="Tahoma" w:hAnsi="Tahoma" w:cs="Tahoma"/>
          <w:color w:val="000000"/>
          <w:sz w:val="20"/>
          <w:szCs w:val="20"/>
        </w:rPr>
        <w:t>Daily titration protocol</w:t>
      </w:r>
      <w:r w:rsidR="00551E76" w:rsidRPr="00406757">
        <w:rPr>
          <w:rFonts w:ascii="Tahoma" w:hAnsi="Tahoma" w:cs="Tahoma"/>
          <w:color w:val="000000"/>
          <w:sz w:val="20"/>
          <w:szCs w:val="20"/>
        </w:rPr>
        <w:t xml:space="preserve"> (note the experience of dyspnea can be independent of the oxygenation, dyspnea is driven more by hypercapnia and by hypoxemia only at very low saturation levels)</w:t>
      </w:r>
      <w:r w:rsidRPr="00406757">
        <w:rPr>
          <w:rFonts w:ascii="Tahoma" w:hAnsi="Tahoma" w:cs="Tahoma"/>
          <w:color w:val="000000"/>
          <w:sz w:val="20"/>
          <w:szCs w:val="20"/>
        </w:rPr>
        <w:t>:</w:t>
      </w:r>
    </w:p>
    <w:p w:rsidR="005E68F3" w:rsidRPr="005E68F3" w:rsidRDefault="005E68F3" w:rsidP="00DA7D11">
      <w:pPr>
        <w:pStyle w:val="ListParagraph"/>
        <w:numPr>
          <w:ilvl w:val="2"/>
          <w:numId w:val="4"/>
        </w:numPr>
      </w:pPr>
      <w:r>
        <w:rPr>
          <w:rFonts w:ascii="Tahoma" w:hAnsi="Tahoma" w:cs="Tahoma"/>
          <w:color w:val="000000"/>
          <w:sz w:val="20"/>
          <w:szCs w:val="20"/>
        </w:rPr>
        <w:t>At Rest</w:t>
      </w:r>
    </w:p>
    <w:p w:rsidR="005E68F3" w:rsidRPr="005E68F3" w:rsidRDefault="005E68F3" w:rsidP="00DA7D11">
      <w:pPr>
        <w:pStyle w:val="ListParagraph"/>
        <w:numPr>
          <w:ilvl w:val="3"/>
          <w:numId w:val="4"/>
        </w:numPr>
      </w:pPr>
      <w:r w:rsidRPr="005E68F3">
        <w:rPr>
          <w:rFonts w:ascii="Tahoma" w:hAnsi="Tahoma" w:cs="Tahoma"/>
          <w:color w:val="000000"/>
          <w:sz w:val="20"/>
          <w:szCs w:val="20"/>
        </w:rPr>
        <w:t>Record lowest SpO2 reading at rest during 5-minute period with recommended flow rate. </w:t>
      </w:r>
    </w:p>
    <w:p w:rsidR="00917E57" w:rsidRPr="00917E57" w:rsidRDefault="00917E57" w:rsidP="005E68F3">
      <w:pPr>
        <w:pStyle w:val="ListParagraph"/>
        <w:numPr>
          <w:ilvl w:val="3"/>
          <w:numId w:val="4"/>
        </w:numPr>
      </w:pPr>
      <w:r>
        <w:rPr>
          <w:rFonts w:ascii="Tahoma" w:hAnsi="Tahoma" w:cs="Tahoma"/>
          <w:color w:val="000000"/>
          <w:sz w:val="20"/>
          <w:szCs w:val="20"/>
        </w:rPr>
        <w:t>If &lt;92%,</w:t>
      </w:r>
      <w:r w:rsidR="005E68F3" w:rsidRPr="005E68F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54EAB">
        <w:rPr>
          <w:rFonts w:ascii="Tahoma" w:hAnsi="Tahoma" w:cs="Tahoma"/>
          <w:color w:val="000000"/>
          <w:sz w:val="20"/>
          <w:szCs w:val="20"/>
        </w:rPr>
        <w:t xml:space="preserve">increase flow by 1L/min, </w:t>
      </w:r>
      <w:r>
        <w:rPr>
          <w:rFonts w:ascii="Tahoma" w:hAnsi="Tahoma" w:cs="Tahoma"/>
          <w:color w:val="000000"/>
          <w:sz w:val="20"/>
          <w:szCs w:val="20"/>
        </w:rPr>
        <w:t>recheck Sp02 in 15 mi</w:t>
      </w:r>
      <w:r w:rsidR="00654EAB">
        <w:rPr>
          <w:rFonts w:ascii="Tahoma" w:hAnsi="Tahoma" w:cs="Tahoma"/>
          <w:color w:val="000000"/>
          <w:sz w:val="20"/>
          <w:szCs w:val="20"/>
        </w:rPr>
        <w:t>nutes for improvement and document</w:t>
      </w:r>
      <w:r>
        <w:rPr>
          <w:rFonts w:ascii="Tahoma" w:hAnsi="Tahoma" w:cs="Tahoma"/>
          <w:color w:val="000000"/>
          <w:sz w:val="20"/>
          <w:szCs w:val="20"/>
        </w:rPr>
        <w:t xml:space="preserve"> new </w:t>
      </w:r>
      <w:r w:rsidR="00654EAB">
        <w:rPr>
          <w:rFonts w:ascii="Tahoma" w:hAnsi="Tahoma" w:cs="Tahoma"/>
          <w:color w:val="000000"/>
          <w:sz w:val="20"/>
          <w:szCs w:val="20"/>
        </w:rPr>
        <w:t>SpO2</w:t>
      </w:r>
      <w:r>
        <w:rPr>
          <w:rFonts w:ascii="Tahoma" w:hAnsi="Tahoma" w:cs="Tahoma"/>
          <w:color w:val="000000"/>
          <w:sz w:val="20"/>
          <w:szCs w:val="20"/>
        </w:rPr>
        <w:t xml:space="preserve">.  </w:t>
      </w:r>
    </w:p>
    <w:p w:rsidR="005E68F3" w:rsidRPr="005E68F3" w:rsidRDefault="00917E57" w:rsidP="00917E57">
      <w:pPr>
        <w:pStyle w:val="ListParagraph"/>
        <w:numPr>
          <w:ilvl w:val="4"/>
          <w:numId w:val="4"/>
        </w:numPr>
      </w:pPr>
      <w:r>
        <w:rPr>
          <w:rFonts w:ascii="Tahoma" w:hAnsi="Tahoma" w:cs="Tahoma"/>
          <w:color w:val="000000"/>
          <w:sz w:val="20"/>
          <w:szCs w:val="20"/>
        </w:rPr>
        <w:t xml:space="preserve">If not improved, repeat up-titration until achieving target SpO2. </w:t>
      </w:r>
    </w:p>
    <w:p w:rsidR="005E68F3" w:rsidRPr="005E68F3" w:rsidRDefault="005E68F3" w:rsidP="005E68F3">
      <w:pPr>
        <w:pStyle w:val="ListParagraph"/>
        <w:numPr>
          <w:ilvl w:val="3"/>
          <w:numId w:val="4"/>
        </w:numPr>
      </w:pPr>
      <w:r w:rsidRPr="005E68F3">
        <w:rPr>
          <w:rFonts w:ascii="Tahoma" w:hAnsi="Tahoma" w:cs="Tahoma"/>
          <w:color w:val="000000"/>
          <w:sz w:val="20"/>
          <w:szCs w:val="20"/>
        </w:rPr>
        <w:t>If 92%, maintain current flow rate.  </w:t>
      </w:r>
    </w:p>
    <w:p w:rsidR="00917E57" w:rsidRPr="00917E57" w:rsidRDefault="005E68F3" w:rsidP="005E68F3">
      <w:pPr>
        <w:pStyle w:val="ListParagraph"/>
        <w:numPr>
          <w:ilvl w:val="3"/>
          <w:numId w:val="4"/>
        </w:numPr>
      </w:pPr>
      <w:r w:rsidRPr="005E68F3">
        <w:rPr>
          <w:rFonts w:ascii="Tahoma" w:hAnsi="Tahoma" w:cs="Tahoma"/>
          <w:color w:val="000000"/>
          <w:sz w:val="20"/>
          <w:szCs w:val="20"/>
        </w:rPr>
        <w:t xml:space="preserve">If &gt;92%, reduce flow by 1L/min and record lowest SpO2 reading at rest during 5-minute period. </w:t>
      </w:r>
    </w:p>
    <w:p w:rsidR="005E68F3" w:rsidRPr="005E68F3" w:rsidRDefault="005E68F3" w:rsidP="00917E57">
      <w:pPr>
        <w:pStyle w:val="ListParagraph"/>
        <w:numPr>
          <w:ilvl w:val="4"/>
          <w:numId w:val="4"/>
        </w:numPr>
      </w:pPr>
      <w:r w:rsidRPr="005E68F3">
        <w:rPr>
          <w:rFonts w:ascii="Tahoma" w:hAnsi="Tahoma" w:cs="Tahoma"/>
          <w:color w:val="000000"/>
          <w:sz w:val="20"/>
          <w:szCs w:val="20"/>
        </w:rPr>
        <w:t>If SpO2≥ 92%, recommend reducing baseline flow rate by. 1L/m.</w:t>
      </w:r>
    </w:p>
    <w:p w:rsidR="005E68F3" w:rsidRPr="005E68F3" w:rsidRDefault="005E68F3" w:rsidP="00917E57">
      <w:pPr>
        <w:pStyle w:val="ListParagraph"/>
        <w:numPr>
          <w:ilvl w:val="4"/>
          <w:numId w:val="4"/>
        </w:numPr>
      </w:pPr>
      <w:r w:rsidRPr="005E68F3">
        <w:rPr>
          <w:rFonts w:ascii="Tahoma" w:hAnsi="Tahoma" w:cs="Tahoma"/>
          <w:color w:val="000000"/>
          <w:sz w:val="20"/>
          <w:szCs w:val="20"/>
        </w:rPr>
        <w:t xml:space="preserve">Recheck </w:t>
      </w:r>
      <w:r w:rsidR="00917E57">
        <w:rPr>
          <w:rFonts w:ascii="Tahoma" w:hAnsi="Tahoma" w:cs="Tahoma"/>
          <w:color w:val="000000"/>
          <w:sz w:val="20"/>
          <w:szCs w:val="20"/>
        </w:rPr>
        <w:t xml:space="preserve">15 minutes </w:t>
      </w:r>
      <w:r w:rsidRPr="005E68F3">
        <w:rPr>
          <w:rFonts w:ascii="Tahoma" w:hAnsi="Tahoma" w:cs="Tahoma"/>
          <w:color w:val="000000"/>
          <w:sz w:val="20"/>
          <w:szCs w:val="20"/>
        </w:rPr>
        <w:t>post setting change and if SpO2 &lt;92, recommend maintaining prior flow rate.</w:t>
      </w:r>
    </w:p>
    <w:p w:rsidR="005E68F3" w:rsidRPr="005E68F3" w:rsidRDefault="005E68F3" w:rsidP="00DA7D11">
      <w:pPr>
        <w:pStyle w:val="ListParagraph"/>
        <w:numPr>
          <w:ilvl w:val="2"/>
          <w:numId w:val="4"/>
        </w:numPr>
      </w:pPr>
      <w:r w:rsidRPr="005E68F3">
        <w:rPr>
          <w:rFonts w:ascii="Tahoma" w:hAnsi="Tahoma" w:cs="Tahoma"/>
          <w:color w:val="000000"/>
          <w:sz w:val="20"/>
          <w:szCs w:val="20"/>
        </w:rPr>
        <w:t>If SpO2 at rest are &gt;92%, evaluate with exertion</w:t>
      </w:r>
    </w:p>
    <w:p w:rsidR="005E68F3" w:rsidRPr="005E68F3" w:rsidRDefault="005E68F3" w:rsidP="00DA7D11">
      <w:pPr>
        <w:pStyle w:val="ListParagraph"/>
        <w:numPr>
          <w:ilvl w:val="3"/>
          <w:numId w:val="4"/>
        </w:numPr>
      </w:pPr>
      <w:r w:rsidRPr="005E68F3">
        <w:rPr>
          <w:rFonts w:ascii="Tahoma" w:hAnsi="Tahoma" w:cs="Tahoma"/>
          <w:color w:val="000000"/>
          <w:sz w:val="20"/>
          <w:szCs w:val="20"/>
        </w:rPr>
        <w:t>Record lowest SpO2 reading while walking 40 steps with recommended flow rate with exertion.  </w:t>
      </w:r>
    </w:p>
    <w:p w:rsidR="00917E57" w:rsidRPr="00917E57" w:rsidRDefault="005E68F3" w:rsidP="00917E57">
      <w:pPr>
        <w:pStyle w:val="ListParagraph"/>
        <w:numPr>
          <w:ilvl w:val="3"/>
          <w:numId w:val="4"/>
        </w:numPr>
      </w:pPr>
      <w:r w:rsidRPr="005E68F3">
        <w:rPr>
          <w:rFonts w:ascii="Tahoma" w:hAnsi="Tahoma" w:cs="Tahoma"/>
          <w:color w:val="000000"/>
          <w:sz w:val="20"/>
          <w:szCs w:val="20"/>
        </w:rPr>
        <w:t>If &lt;92%,</w:t>
      </w:r>
      <w:r w:rsidR="00917E57" w:rsidRPr="00917E5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54EAB">
        <w:rPr>
          <w:rFonts w:ascii="Tahoma" w:hAnsi="Tahoma" w:cs="Tahoma"/>
          <w:color w:val="000000"/>
          <w:sz w:val="20"/>
          <w:szCs w:val="20"/>
        </w:rPr>
        <w:t>increase flow by 1L/min,</w:t>
      </w:r>
      <w:r w:rsidR="00917E57">
        <w:rPr>
          <w:rFonts w:ascii="Tahoma" w:hAnsi="Tahoma" w:cs="Tahoma"/>
          <w:color w:val="000000"/>
          <w:sz w:val="20"/>
          <w:szCs w:val="20"/>
        </w:rPr>
        <w:t xml:space="preserve"> recheck Sp02 in 15 minutes for improvement</w:t>
      </w:r>
      <w:r w:rsidR="00654EAB">
        <w:rPr>
          <w:rFonts w:ascii="Tahoma" w:hAnsi="Tahoma" w:cs="Tahoma"/>
          <w:color w:val="000000"/>
          <w:sz w:val="20"/>
          <w:szCs w:val="20"/>
        </w:rPr>
        <w:t xml:space="preserve"> and document new SpO2.</w:t>
      </w:r>
      <w:r w:rsidR="00917E57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5E68F3" w:rsidRPr="005E68F3" w:rsidRDefault="005E68F3" w:rsidP="00917E57">
      <w:pPr>
        <w:pStyle w:val="ListParagraph"/>
        <w:numPr>
          <w:ilvl w:val="4"/>
          <w:numId w:val="4"/>
        </w:numPr>
      </w:pPr>
      <w:r w:rsidRPr="00917E57">
        <w:rPr>
          <w:rFonts w:ascii="Tahoma" w:hAnsi="Tahoma" w:cs="Tahoma"/>
          <w:color w:val="000000"/>
          <w:sz w:val="20"/>
          <w:szCs w:val="20"/>
        </w:rPr>
        <w:lastRenderedPageBreak/>
        <w:t> </w:t>
      </w:r>
      <w:r w:rsidR="00917E57">
        <w:rPr>
          <w:rFonts w:ascii="Tahoma" w:hAnsi="Tahoma" w:cs="Tahoma"/>
          <w:color w:val="000000"/>
          <w:sz w:val="20"/>
          <w:szCs w:val="20"/>
        </w:rPr>
        <w:t xml:space="preserve">If not improved, repeat up-titration by 1L/min until achieving target SpO2. </w:t>
      </w:r>
    </w:p>
    <w:p w:rsidR="005E68F3" w:rsidRPr="005E68F3" w:rsidRDefault="005E68F3" w:rsidP="00CD6DFC">
      <w:pPr>
        <w:pStyle w:val="ListParagraph"/>
        <w:numPr>
          <w:ilvl w:val="3"/>
          <w:numId w:val="4"/>
        </w:numPr>
      </w:pPr>
      <w:r w:rsidRPr="005E68F3">
        <w:rPr>
          <w:rFonts w:ascii="Tahoma" w:hAnsi="Tahoma" w:cs="Tahoma"/>
          <w:color w:val="000000"/>
          <w:sz w:val="20"/>
          <w:szCs w:val="20"/>
        </w:rPr>
        <w:t>If 92%, maintain current flow rate. </w:t>
      </w:r>
    </w:p>
    <w:p w:rsidR="005E68F3" w:rsidRPr="005E68F3" w:rsidRDefault="005E68F3" w:rsidP="00CD6DFC">
      <w:pPr>
        <w:pStyle w:val="ListParagraph"/>
        <w:numPr>
          <w:ilvl w:val="3"/>
          <w:numId w:val="4"/>
        </w:numPr>
      </w:pPr>
      <w:r w:rsidRPr="005E68F3">
        <w:rPr>
          <w:rFonts w:ascii="Tahoma" w:hAnsi="Tahoma" w:cs="Tahoma"/>
          <w:color w:val="000000"/>
          <w:sz w:val="20"/>
          <w:szCs w:val="20"/>
        </w:rPr>
        <w:t>If &gt;92%, allow patient to recover and then reduce flow by 1L/min and record lowest SpO2 reading while walking 40 steps. </w:t>
      </w:r>
    </w:p>
    <w:p w:rsidR="00587D25" w:rsidRDefault="005E68F3" w:rsidP="00406757">
      <w:pPr>
        <w:pStyle w:val="ListParagraph"/>
        <w:numPr>
          <w:ilvl w:val="4"/>
          <w:numId w:val="4"/>
        </w:numPr>
      </w:pPr>
      <w:r w:rsidRPr="005E68F3">
        <w:rPr>
          <w:rFonts w:ascii="Tahoma" w:hAnsi="Tahoma" w:cs="Tahoma"/>
          <w:color w:val="000000"/>
          <w:sz w:val="20"/>
          <w:szCs w:val="20"/>
        </w:rPr>
        <w:t xml:space="preserve">Recheck post setting change and if SpO2 ≥ 92%, recommend reducing baseline flow rate by 1L/min. If SpO2 &lt;92, recommend maintaining prior flow rate. </w:t>
      </w:r>
      <w:r w:rsidR="00E23FEE">
        <w:t xml:space="preserve"> </w:t>
      </w:r>
    </w:p>
    <w:sectPr w:rsidR="00587D2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B10" w:rsidRDefault="00357B10" w:rsidP="0034390C">
      <w:pPr>
        <w:spacing w:after="0" w:line="240" w:lineRule="auto"/>
      </w:pPr>
      <w:r>
        <w:separator/>
      </w:r>
    </w:p>
  </w:endnote>
  <w:endnote w:type="continuationSeparator" w:id="0">
    <w:p w:rsidR="00357B10" w:rsidRDefault="00357B10" w:rsidP="0034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589" w:rsidRDefault="00393F00" w:rsidP="00BD6589">
    <w:pPr>
      <w:pStyle w:val="Footer"/>
      <w:jc w:val="right"/>
    </w:pPr>
    <w:r>
      <w:t>9/3/2020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B10" w:rsidRDefault="00357B10" w:rsidP="0034390C">
      <w:pPr>
        <w:spacing w:after="0" w:line="240" w:lineRule="auto"/>
      </w:pPr>
      <w:r>
        <w:separator/>
      </w:r>
    </w:p>
  </w:footnote>
  <w:footnote w:type="continuationSeparator" w:id="0">
    <w:p w:rsidR="00357B10" w:rsidRDefault="00357B10" w:rsidP="0034390C">
      <w:pPr>
        <w:spacing w:after="0" w:line="240" w:lineRule="auto"/>
      </w:pPr>
      <w:r>
        <w:continuationSeparator/>
      </w:r>
    </w:p>
  </w:footnote>
  <w:footnote w:id="1">
    <w:p w:rsidR="00874637" w:rsidRDefault="008746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EC53B8">
          <w:rPr>
            <w:rStyle w:val="Hyperlink"/>
          </w:rPr>
          <w:t>www.cebm.net/covid-19/are-there-any-evidence-based-ways-of-assessing-dyspnoea-breathlessness-by-telephone-or-video/</w:t>
        </w:r>
      </w:hyperlink>
      <w:r>
        <w:t xml:space="preserve">  accessed 9.3.20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90C" w:rsidRDefault="0034390C">
    <w:pPr>
      <w:pStyle w:val="Header"/>
    </w:pPr>
    <w:r w:rsidRPr="00D2460F">
      <w:rPr>
        <w:noProof/>
      </w:rPr>
      <w:drawing>
        <wp:anchor distT="0" distB="0" distL="114300" distR="114300" simplePos="0" relativeHeight="251659264" behindDoc="0" locked="0" layoutInCell="1" allowOverlap="1" wp14:anchorId="0DF00E77" wp14:editId="4D67B2B6">
          <wp:simplePos x="0" y="0"/>
          <wp:positionH relativeFrom="margin">
            <wp:posOffset>-453225</wp:posOffset>
          </wp:positionH>
          <wp:positionV relativeFrom="paragraph">
            <wp:posOffset>-234730</wp:posOffset>
          </wp:positionV>
          <wp:extent cx="2043485" cy="676131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62" b="23008"/>
                  <a:stretch/>
                </pic:blipFill>
                <pic:spPr>
                  <a:xfrm>
                    <a:off x="0" y="0"/>
                    <a:ext cx="2043485" cy="676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813"/>
    <w:multiLevelType w:val="multilevel"/>
    <w:tmpl w:val="3D020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43759"/>
    <w:multiLevelType w:val="multilevel"/>
    <w:tmpl w:val="3E4A06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D2D92"/>
    <w:multiLevelType w:val="multilevel"/>
    <w:tmpl w:val="D8582C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65873"/>
    <w:multiLevelType w:val="multilevel"/>
    <w:tmpl w:val="1ED2B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3068D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95906FD"/>
    <w:multiLevelType w:val="hybridMultilevel"/>
    <w:tmpl w:val="911C6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857A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B7B3EB9"/>
    <w:multiLevelType w:val="hybridMultilevel"/>
    <w:tmpl w:val="D89A20BC"/>
    <w:lvl w:ilvl="0" w:tplc="D0108256">
      <w:start w:val="1"/>
      <w:numFmt w:val="upperLetter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2FC4E416">
      <w:start w:val="1"/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B6D88"/>
    <w:multiLevelType w:val="multilevel"/>
    <w:tmpl w:val="6D6A0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21"/>
    <w:rsid w:val="000956B5"/>
    <w:rsid w:val="00127C7F"/>
    <w:rsid w:val="001541F3"/>
    <w:rsid w:val="00273927"/>
    <w:rsid w:val="00301949"/>
    <w:rsid w:val="0034390C"/>
    <w:rsid w:val="00357B10"/>
    <w:rsid w:val="00393F00"/>
    <w:rsid w:val="00406757"/>
    <w:rsid w:val="00420AEE"/>
    <w:rsid w:val="004A2687"/>
    <w:rsid w:val="00551E76"/>
    <w:rsid w:val="00587D25"/>
    <w:rsid w:val="005E68F3"/>
    <w:rsid w:val="00654EAB"/>
    <w:rsid w:val="006A1B81"/>
    <w:rsid w:val="006B4523"/>
    <w:rsid w:val="00735697"/>
    <w:rsid w:val="007816D7"/>
    <w:rsid w:val="00874637"/>
    <w:rsid w:val="008A3AAB"/>
    <w:rsid w:val="008D2568"/>
    <w:rsid w:val="00917E57"/>
    <w:rsid w:val="00A04380"/>
    <w:rsid w:val="00A21E4E"/>
    <w:rsid w:val="00AE5C21"/>
    <w:rsid w:val="00B40603"/>
    <w:rsid w:val="00BD6589"/>
    <w:rsid w:val="00CD6DFC"/>
    <w:rsid w:val="00DA7D11"/>
    <w:rsid w:val="00DB5061"/>
    <w:rsid w:val="00E23FEE"/>
    <w:rsid w:val="00E84F04"/>
    <w:rsid w:val="00F7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E742F52-EA8D-457E-83FB-EB7B87F2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B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3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90C"/>
  </w:style>
  <w:style w:type="paragraph" w:styleId="Footer">
    <w:name w:val="footer"/>
    <w:basedOn w:val="Normal"/>
    <w:link w:val="FooterChar"/>
    <w:uiPriority w:val="99"/>
    <w:unhideWhenUsed/>
    <w:rsid w:val="00343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90C"/>
  </w:style>
  <w:style w:type="character" w:styleId="PlaceholderText">
    <w:name w:val="Placeholder Text"/>
    <w:basedOn w:val="DefaultParagraphFont"/>
    <w:uiPriority w:val="99"/>
    <w:semiHidden/>
    <w:rsid w:val="00393F0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46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6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463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746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bm.net/covid-19/are-there-any-evidence-based-ways-of-assessing-dyspnoea-breathlessness-by-telephone-or-vide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1062D0EAF044095D91EB67FCBC0FF" ma:contentTypeVersion="3" ma:contentTypeDescription="Create a new document." ma:contentTypeScope="" ma:versionID="5d69062c0d07ac375fd865c836fdf1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E74DDA-02A7-4B40-AF35-1EA26FCCA6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4310C6-D25E-477A-8337-4D28DF016EBA}"/>
</file>

<file path=customXml/itemProps3.xml><?xml version="1.0" encoding="utf-8"?>
<ds:datastoreItem xmlns:ds="http://schemas.openxmlformats.org/officeDocument/2006/customXml" ds:itemID="{23A658F0-1999-443F-A836-E48967CB26A3}"/>
</file>

<file path=customXml/itemProps4.xml><?xml version="1.0" encoding="utf-8"?>
<ds:datastoreItem xmlns:ds="http://schemas.openxmlformats.org/officeDocument/2006/customXml" ds:itemID="{CEDF3F86-B7F1-4E4A-95D6-6DCC1EFE98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4288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Hawai‘i Pacific Health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Guevara, Delma</dc:creator>
  <cp:keywords/>
  <dc:description/>
  <cp:lastModifiedBy>King, Alexis</cp:lastModifiedBy>
  <cp:revision>2</cp:revision>
  <cp:lastPrinted>2017-11-27T20:35:00Z</cp:lastPrinted>
  <dcterms:created xsi:type="dcterms:W3CDTF">2020-09-30T00:44:00Z</dcterms:created>
  <dcterms:modified xsi:type="dcterms:W3CDTF">2020-09-30T00:44:00Z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0x010100AB71062D0EAF044095D91EB67FCBC0FF</vt:lpwstr>
  </property>
</Properties>
</file>